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C0EB" w14:textId="5935DEF5" w:rsidR="009D5D7E" w:rsidRDefault="009D5D7E">
      <w:r>
        <w:t xml:space="preserve">De voorjaarsnota. Dit jaar een positief saldo van 3,5 miljoen. </w:t>
      </w:r>
      <w:r w:rsidR="005F703F">
        <w:t>Ook een positief saldo verwacht voor de komende jaren.</w:t>
      </w:r>
      <w:r>
        <w:t xml:space="preserve"> Wat ons betreft klotst het geld klotst tegen de plinten. Maar het geld is niet zeker, het college van B&amp;W schetst ook donkere wolken want er is nog weinig zeker aan.</w:t>
      </w:r>
    </w:p>
    <w:p w14:paraId="25EA06DB" w14:textId="1B3543EF" w:rsidR="009D5D7E" w:rsidRDefault="009D5D7E" w:rsidP="009D5D7E">
      <w:pPr>
        <w:pStyle w:val="Lijstalinea"/>
        <w:numPr>
          <w:ilvl w:val="0"/>
          <w:numId w:val="1"/>
        </w:numPr>
      </w:pPr>
      <w:r>
        <w:t xml:space="preserve">De effecten van de oorlog in de </w:t>
      </w:r>
      <w:proofErr w:type="spellStart"/>
      <w:r>
        <w:t>Oekraine</w:t>
      </w:r>
      <w:proofErr w:type="spellEnd"/>
      <w:r>
        <w:t>, we weten het nog niet.</w:t>
      </w:r>
    </w:p>
    <w:p w14:paraId="68E5CDB9" w14:textId="604BA6BA" w:rsidR="009D5D7E" w:rsidRDefault="009D5D7E" w:rsidP="009D5D7E">
      <w:pPr>
        <w:pStyle w:val="Lijstalinea"/>
        <w:numPr>
          <w:ilvl w:val="0"/>
          <w:numId w:val="1"/>
        </w:numPr>
      </w:pPr>
      <w:r>
        <w:t xml:space="preserve">Zal het </w:t>
      </w:r>
      <w:r w:rsidR="005F703F">
        <w:t>kabinet</w:t>
      </w:r>
      <w:r>
        <w:t xml:space="preserve"> echt zoveel gaan korten op het gemeentefonds</w:t>
      </w:r>
      <w:r w:rsidR="00065734">
        <w:t xml:space="preserve"> en in de cijfers van 2016 is verwerkt</w:t>
      </w:r>
      <w:r>
        <w:t>?</w:t>
      </w:r>
    </w:p>
    <w:p w14:paraId="5C53C23D" w14:textId="34FFE3CD" w:rsidR="009D5D7E" w:rsidRDefault="005F703F" w:rsidP="009D5D7E">
      <w:pPr>
        <w:pStyle w:val="Lijstalinea"/>
        <w:numPr>
          <w:ilvl w:val="0"/>
          <w:numId w:val="1"/>
        </w:numPr>
      </w:pPr>
      <w:r>
        <w:t xml:space="preserve">Zal het kabinet het gemeentefonds gaan korten op </w:t>
      </w:r>
      <w:r w:rsidR="00065734">
        <w:t xml:space="preserve">bijvoorbeeld </w:t>
      </w:r>
      <w:r>
        <w:t>de Jeugdzorg?</w:t>
      </w:r>
    </w:p>
    <w:p w14:paraId="57BCFF77" w14:textId="3B156A9D" w:rsidR="005F703F" w:rsidRDefault="005F703F" w:rsidP="009D5D7E">
      <w:pPr>
        <w:pStyle w:val="Lijstalinea"/>
        <w:numPr>
          <w:ilvl w:val="0"/>
          <w:numId w:val="1"/>
        </w:numPr>
      </w:pPr>
      <w:r>
        <w:t>Gaat het kabinet de gemeente ook nog opzadelen met extra lasten</w:t>
      </w:r>
      <w:r w:rsidR="00065734">
        <w:t xml:space="preserve"> m.b.t. de energietransitie?</w:t>
      </w:r>
    </w:p>
    <w:p w14:paraId="15F0B13E" w14:textId="404D78C8" w:rsidR="009D5D7E" w:rsidRDefault="00065734">
      <w:r>
        <w:t>Volgens onze raadsfractie kunnen deze negatieve wendingen niet allemaal plaatsvinden in de komende raadsperiode. We kunnen minimaal van de huidige vooruitzichten uitgaan.</w:t>
      </w:r>
    </w:p>
    <w:p w14:paraId="771F73DC" w14:textId="2397E21B" w:rsidR="00065734" w:rsidRDefault="00065734">
      <w:r>
        <w:t>In 2021 pakte €13.000.000 beter uit dan in december van dat jaar werd voorgehouden</w:t>
      </w:r>
      <w:r w:rsidR="00A5370F">
        <w:t>. We kunnen daardoor wat zaken aanpakken:</w:t>
      </w:r>
    </w:p>
    <w:p w14:paraId="14C9DCE2" w14:textId="7F04B457" w:rsidR="00A5370F" w:rsidRDefault="00A5370F" w:rsidP="00A5370F">
      <w:pPr>
        <w:pStyle w:val="Lijstalinea"/>
        <w:numPr>
          <w:ilvl w:val="0"/>
          <w:numId w:val="2"/>
        </w:numPr>
      </w:pPr>
      <w:r>
        <w:t>Personeel aantrekken waar we dat echt extra nodig hebben</w:t>
      </w:r>
    </w:p>
    <w:p w14:paraId="72876D35" w14:textId="5BD054EC" w:rsidR="00A5370F" w:rsidRDefault="00A5370F" w:rsidP="00A5370F">
      <w:pPr>
        <w:pStyle w:val="Lijstalinea"/>
        <w:numPr>
          <w:ilvl w:val="0"/>
          <w:numId w:val="2"/>
        </w:numPr>
      </w:pPr>
      <w:r>
        <w:t>Voorgenomen bezuinigingen met een groot maatschappelijk effect</w:t>
      </w:r>
    </w:p>
    <w:p w14:paraId="6256BE7E" w14:textId="536FC232" w:rsidR="00A5370F" w:rsidRDefault="00A5370F" w:rsidP="00A5370F">
      <w:pPr>
        <w:pStyle w:val="Lijstalinea"/>
        <w:numPr>
          <w:ilvl w:val="0"/>
          <w:numId w:val="2"/>
        </w:numPr>
      </w:pPr>
      <w:r>
        <w:t xml:space="preserve">In een tijd waarin de financiële klappen in de hele maatschappij vallen, moeten we zorgen dat met name de lage inkomens nog mee kunnen doen met sport. Daar dienen we samen met de fracties EH, </w:t>
      </w:r>
      <w:r w:rsidR="0050795E">
        <w:t xml:space="preserve">GH, GroenLinks en PvdA de motie in om de bezuinigingen </w:t>
      </w:r>
      <w:r w:rsidR="00302C31">
        <w:t xml:space="preserve">met het grootste maatschappelijke effect </w:t>
      </w:r>
      <w:r w:rsidR="0050795E">
        <w:t>te schrappen.</w:t>
      </w:r>
    </w:p>
    <w:p w14:paraId="0179C8A4" w14:textId="7212F582" w:rsidR="00302C31" w:rsidRDefault="00302C31" w:rsidP="00302C31">
      <w:r>
        <w:t>(motie is verworpen)</w:t>
      </w:r>
    </w:p>
    <w:p w14:paraId="00E90940" w14:textId="5FDB9D0A" w:rsidR="00A5370F" w:rsidRDefault="00A5370F" w:rsidP="00A5370F">
      <w:pPr>
        <w:pStyle w:val="Lijstalinea"/>
        <w:numPr>
          <w:ilvl w:val="0"/>
          <w:numId w:val="2"/>
        </w:numPr>
      </w:pPr>
      <w:hyperlink r:id="rId5" w:history="1">
        <w:r>
          <w:rPr>
            <w:rStyle w:val="Hyperlink"/>
          </w:rPr>
          <w:t xml:space="preserve">Document Haarlemmermeer - MO 16 Motie CU-SGP EH GH PvdA 'Schrap bezuinigingen met groot maatschappelijk effect'.docx - </w:t>
        </w:r>
        <w:proofErr w:type="spellStart"/>
        <w:r>
          <w:rPr>
            <w:rStyle w:val="Hyperlink"/>
          </w:rPr>
          <w:t>iBabs</w:t>
        </w:r>
        <w:proofErr w:type="spellEnd"/>
        <w:r>
          <w:rPr>
            <w:rStyle w:val="Hyperlink"/>
          </w:rPr>
          <w:t xml:space="preserve"> RIS (bestuurlijkeinformatie.nl)</w:t>
        </w:r>
      </w:hyperlink>
    </w:p>
    <w:sectPr w:rsidR="00A53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440FC"/>
    <w:multiLevelType w:val="hybridMultilevel"/>
    <w:tmpl w:val="FCBEC846"/>
    <w:lvl w:ilvl="0" w:tplc="80A22B5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F321BE"/>
    <w:multiLevelType w:val="hybridMultilevel"/>
    <w:tmpl w:val="1CF4275A"/>
    <w:lvl w:ilvl="0" w:tplc="71E875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31632189">
    <w:abstractNumId w:val="1"/>
  </w:num>
  <w:num w:numId="2" w16cid:durableId="14512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7E"/>
    <w:rsid w:val="00065734"/>
    <w:rsid w:val="00302C31"/>
    <w:rsid w:val="0050795E"/>
    <w:rsid w:val="005F703F"/>
    <w:rsid w:val="009D5D7E"/>
    <w:rsid w:val="00A53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D649"/>
  <w15:chartTrackingRefBased/>
  <w15:docId w15:val="{000D5221-3977-489C-8249-80C8685E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D7E"/>
    <w:pPr>
      <w:ind w:left="720"/>
      <w:contextualSpacing/>
    </w:pPr>
  </w:style>
  <w:style w:type="character" w:styleId="Hyperlink">
    <w:name w:val="Hyperlink"/>
    <w:basedOn w:val="Standaardalinea-lettertype"/>
    <w:uiPriority w:val="99"/>
    <w:semiHidden/>
    <w:unhideWhenUsed/>
    <w:rsid w:val="00A53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arlemmermeer.bestuurlijkeinformatie.nl/Reports/Document/44f6e7e8-3f98-4da9-833a-353751be41ef?documentId=be30fba9-a31a-42b1-ad76-ecd8327126a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258</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Hekstra</dc:creator>
  <cp:keywords/>
  <dc:description/>
  <cp:lastModifiedBy>Hans Hekstra</cp:lastModifiedBy>
  <cp:revision>1</cp:revision>
  <dcterms:created xsi:type="dcterms:W3CDTF">2022-07-15T18:16:00Z</dcterms:created>
  <dcterms:modified xsi:type="dcterms:W3CDTF">2022-07-15T19:24:00Z</dcterms:modified>
</cp:coreProperties>
</file>